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7005289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Alma Imoral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2120029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00:30-01:10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"Há um olhar... da alma" // Trilha continua, entra a abertura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01:38-01:55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Letterings: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ESTREIA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QUINTA, 5 DE JULHO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22:30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