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Vida é Curta! - Amor bandido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Paixões, traições e muito conflito. No próximo A Vida é Curta! você descobre o significado de “amor bandido” com os filmes "Soledad", um faroeste brasileiro sobre amor e vingança, e  "Dente por dente", uma tumultuada história entre uma jovem traumatizada e um dentista. É na quarta-feira, às oito, aqui no Curta!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\\servercurta\Edicao\Brutos_13\A VIDA E CURTA\2019_01_23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MVI_8626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00:14-00:35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ff0000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2120197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05:18-05:52 Mulher tira carta de tarô / vê casal / carta aparece denovo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(corta antes da sacanagem pra chamada ser livre)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Lettering: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SOLEDAD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DENTE POR DENTE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23 DE JANEIRO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FEIRA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“Soledad”, de Joana Gatis, Daniel Bandeira e Flavia Vilela Vieira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