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55" w:type="dxa"/>
      </w:tblPr>
      <w:tblGrid>
        <w:gridCol w:w="4786"/>
        <w:gridCol w:w="4932"/>
      </w:tblGrid>
      <w:tr>
        <w:trPr>
          <w:trHeight w:val="1" w:hRule="atLeast"/>
          <w:jc w:val="left"/>
        </w:trPr>
        <w:tc>
          <w:tcPr>
            <w:tcW w:w="97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Chamada: Design Gráfico Brasileiro - Marcas - Síntese e Força (promo)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Código: 7005671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Duração: 60’</w:t>
            </w:r>
          </w:p>
          <w:p>
            <w:pPr>
              <w:spacing w:before="113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Data: 06/02/2018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VÍDEO</w:t>
            </w: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ÁUDIO</w:t>
            </w: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01:52 - 02:14  "o design vem do latim que é.............de uma loja ou um museu que seja"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02:21 - 02:24 - começa com a logo do espaço cinema de itaú e termina um pouco antes de começar a próxima cena.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02:25 - 02:36  "não existe um designer......... cliente para seu público"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00:24 - lettering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Lettering: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De André Saad Jafet, Jorge Saad Jafet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Ter 26 Fev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23h00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TERÇA DAS ARTES/ IDENTIDADE VISUAL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01:52 - 02:14  "o design vem do latim que é.............de uma loja ou um museu que seja"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Locução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 ÁREA MAIS REQUISITADA DO DESIGN: A CRIAÇÃO DE MARCAS.//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02:25 - 02:36  "não existe um designer......... cliente para seu público"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Locutora: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auto" w:val="clear"/>
              </w:rPr>
              <w:t xml:space="preserve">DESIGN GRÁFICO BRASILEIRO.// AQUI NO CANAL CURTA!//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  <w:t xml:space="preserve">Arquivos: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FFFF00" w:val="clear"/>
              </w:rPr>
            </w:pP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24"/>
                  <w:u w:val="single"/>
                  <w:shd w:fill="FFFF00" w:val="clear"/>
                </w:rPr>
                <w:t xml:space="preserve">\\servercurta\Edicao\Videos Relevantes\25 mbps\2120285</w:t>
              </w:r>
            </w:hyperlink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1A1A1A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1A1A1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1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\\servercurta\Edicao\Videos%20Relevantes\25%20mbps\2120285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