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Destaques de Março - Versão canal + operadoras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7005700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Introdução padrão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02:47 Abertura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00:49 Clementina cantando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Zuza---Teaser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01:16 Abertura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Zuza---Teaser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00:03-00:15 "Eu fiquei... um burburinho"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00:17 Abertura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03:03-03:10 "O setor... imenso agora"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padrão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Classificação indicativa: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Livre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(todos)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FIQUE POR DENTRO DAS ESTREIAS DO CANAL CURTA!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“CLEMENTINA”, UMA VIAGEM PELA HISTÓRIA DO SAMBA COM CLEMENTINA DE JESUS.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2120219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00:49 Clementina cantando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“ZUZA HOMEM DE JAZZ”, A BIOGRAFIA MUSICAL DO PIONEIRO ZUZA HOMEM DE MELLO.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Zuza---Teaser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00:03-00:15 "Eu fiquei... um burburinho"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 “INCERTEZAS CRÍTICAS - 1ª TEMPORADA”, UMA SÉRIE DE REFLEXÕES COM OS MAIS IMPORTANTES INTELECTUAIS DO MUNDO.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green"/>
                <w:rtl w:val="0"/>
              </w:rPr>
              <w:t xml:space="preserve">2120311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03:03-03:10 "O setor... imenso agora"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MELHOR EM MÚSICA, ARTES, CINEMA, PENSAMENTO E SOCIEDADE.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EM MARÇO,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NO CURTA!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\\servercurta\Edicao\Brutos_13\CHAMADAS\DESTAQUES DO MES\MARÇO</w:t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