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41C45" w14:paraId="36C73E0A" w14:textId="77777777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5810" w14:textId="547A48FB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794348">
              <w:rPr>
                <w:rFonts w:ascii="Arial" w:eastAsia="Arial" w:hAnsi="Arial" w:cs="Arial"/>
                <w:color w:val="FF0000"/>
              </w:rPr>
              <w:t>Clássicos do Rock: Genesis</w:t>
            </w:r>
            <w:r w:rsidR="00F431EA">
              <w:rPr>
                <w:rFonts w:ascii="Arial" w:eastAsia="Arial" w:hAnsi="Arial" w:cs="Arial"/>
                <w:color w:val="FF0000"/>
              </w:rPr>
              <w:t xml:space="preserve"> (</w:t>
            </w:r>
            <w:proofErr w:type="spellStart"/>
            <w:r w:rsidR="00F431EA">
              <w:rPr>
                <w:rFonts w:ascii="Arial" w:eastAsia="Arial" w:hAnsi="Arial" w:cs="Arial"/>
                <w:color w:val="FF0000"/>
              </w:rPr>
              <w:t>Promo</w:t>
            </w:r>
            <w:proofErr w:type="spellEnd"/>
            <w:r w:rsidR="00F431EA">
              <w:rPr>
                <w:rFonts w:ascii="Arial" w:eastAsia="Arial" w:hAnsi="Arial" w:cs="Arial"/>
                <w:color w:val="FF0000"/>
              </w:rPr>
              <w:t>)</w:t>
            </w:r>
          </w:p>
          <w:p w14:paraId="27C059F8" w14:textId="51002F45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735C5F">
              <w:rPr>
                <w:rFonts w:ascii="Arial" w:eastAsia="Arial" w:hAnsi="Arial" w:cs="Arial"/>
                <w:color w:val="FF0000"/>
              </w:rPr>
              <w:t>700</w:t>
            </w:r>
            <w:r w:rsidR="00770EA4">
              <w:rPr>
                <w:rFonts w:ascii="Arial" w:eastAsia="Arial" w:hAnsi="Arial" w:cs="Arial"/>
                <w:color w:val="FF0000"/>
              </w:rPr>
              <w:t>6</w:t>
            </w:r>
            <w:r w:rsidR="00F431EA">
              <w:rPr>
                <w:rFonts w:ascii="Arial" w:eastAsia="Arial" w:hAnsi="Arial" w:cs="Arial"/>
                <w:color w:val="FF0000"/>
              </w:rPr>
              <w:t>2</w:t>
            </w:r>
            <w:r w:rsidR="00794348">
              <w:rPr>
                <w:rFonts w:ascii="Arial" w:eastAsia="Arial" w:hAnsi="Arial" w:cs="Arial"/>
                <w:color w:val="FF0000"/>
              </w:rPr>
              <w:t>26</w:t>
            </w:r>
          </w:p>
          <w:p w14:paraId="1948581C" w14:textId="06A51C79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A656AD">
              <w:rPr>
                <w:rFonts w:ascii="Arial" w:eastAsia="Arial" w:hAnsi="Arial" w:cs="Arial"/>
              </w:rPr>
              <w:t>00:0</w:t>
            </w:r>
            <w:r w:rsidR="00C90BC0">
              <w:rPr>
                <w:rFonts w:ascii="Arial" w:eastAsia="Arial" w:hAnsi="Arial" w:cs="Arial"/>
              </w:rPr>
              <w:t>0</w:t>
            </w:r>
            <w:r w:rsidR="00A656AD">
              <w:rPr>
                <w:rFonts w:ascii="Arial" w:eastAsia="Arial" w:hAnsi="Arial" w:cs="Arial"/>
              </w:rPr>
              <w:t>:</w:t>
            </w:r>
            <w:r w:rsidR="00C90BC0">
              <w:rPr>
                <w:rFonts w:ascii="Arial" w:eastAsia="Arial" w:hAnsi="Arial" w:cs="Arial"/>
              </w:rPr>
              <w:t>56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768FBEC" w14:textId="26E2581E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F91194">
              <w:rPr>
                <w:rFonts w:ascii="Arial" w:eastAsia="Arial" w:hAnsi="Arial" w:cs="Arial"/>
              </w:rPr>
              <w:t>06</w:t>
            </w:r>
            <w:r>
              <w:rPr>
                <w:rFonts w:ascii="Arial" w:eastAsia="Arial" w:hAnsi="Arial" w:cs="Arial"/>
              </w:rPr>
              <w:t>/</w:t>
            </w:r>
            <w:r w:rsidR="00F431EA">
              <w:rPr>
                <w:rFonts w:ascii="Arial" w:eastAsia="Arial" w:hAnsi="Arial" w:cs="Arial"/>
              </w:rPr>
              <w:t>0</w:t>
            </w:r>
            <w:r w:rsidR="00F91194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/20</w:t>
            </w:r>
            <w:r w:rsidR="00F431EA">
              <w:rPr>
                <w:rFonts w:ascii="Arial" w:eastAsia="Arial" w:hAnsi="Arial" w:cs="Arial"/>
              </w:rPr>
              <w:t>20</w:t>
            </w:r>
          </w:p>
          <w:p w14:paraId="619546BA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</w:tr>
      <w:tr w:rsidR="00B41C45" w14:paraId="4A6CA5E3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14A3D1C3" w14:textId="77777777" w:rsidR="00B41C45" w:rsidRDefault="006A59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E4B" w14:textId="77777777" w:rsidR="00B41C45" w:rsidRDefault="006A59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41C45" w14:paraId="31411105" w14:textId="77777777">
        <w:tc>
          <w:tcPr>
            <w:tcW w:w="4786" w:type="dxa"/>
            <w:tcBorders>
              <w:left w:val="single" w:sz="4" w:space="0" w:color="000000"/>
            </w:tcBorders>
          </w:tcPr>
          <w:p w14:paraId="324C0C21" w14:textId="223AF1C0" w:rsidR="00A16947" w:rsidRDefault="00A16947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</w:t>
            </w:r>
            <w:r w:rsidR="00CC7521">
              <w:rPr>
                <w:rFonts w:ascii="Arial" w:eastAsia="Arial" w:hAnsi="Arial" w:cs="Arial"/>
              </w:rPr>
              <w:t>18</w:t>
            </w:r>
            <w:r>
              <w:rPr>
                <w:rFonts w:ascii="Arial" w:eastAsia="Arial" w:hAnsi="Arial" w:cs="Arial"/>
              </w:rPr>
              <w:t>:</w:t>
            </w:r>
            <w:r w:rsidR="00CC7521"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CC7521"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</w:rPr>
              <w:t>:</w:t>
            </w:r>
            <w:r w:rsidR="00CC7521">
              <w:rPr>
                <w:rFonts w:ascii="Arial" w:eastAsia="Arial" w:hAnsi="Arial" w:cs="Arial"/>
              </w:rPr>
              <w:t>1</w:t>
            </w:r>
            <w:r w:rsidR="00C90BC0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>:</w:t>
            </w:r>
            <w:r w:rsidR="00C90BC0">
              <w:rPr>
                <w:rFonts w:ascii="Arial" w:eastAsia="Arial" w:hAnsi="Arial" w:cs="Arial"/>
              </w:rPr>
              <w:t>51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CC7521">
              <w:rPr>
                <w:rFonts w:ascii="Arial" w:eastAsia="Arial" w:hAnsi="Arial" w:cs="Arial"/>
              </w:rPr>
              <w:t>Genesis canta “The Musical Box”</w:t>
            </w:r>
            <w:r w:rsidR="009626CD">
              <w:rPr>
                <w:rFonts w:ascii="Arial" w:eastAsia="Arial" w:hAnsi="Arial" w:cs="Arial"/>
              </w:rPr>
              <w:t xml:space="preserve"> </w:t>
            </w:r>
            <w:r w:rsidR="009626CD" w:rsidRPr="009626CD">
              <w:rPr>
                <w:rFonts w:ascii="Arial" w:eastAsia="Arial" w:hAnsi="Arial" w:cs="Arial"/>
                <w:highlight w:val="red"/>
              </w:rPr>
              <w:t>(aplicar marca Genesis no canto superior esquerdo do vídeo, no início do plano)</w:t>
            </w:r>
          </w:p>
          <w:p w14:paraId="730BAF3E" w14:textId="77777777" w:rsidR="00CC7521" w:rsidRDefault="00CC7521" w:rsidP="0006069B">
            <w:pPr>
              <w:rPr>
                <w:rFonts w:ascii="Arial" w:eastAsia="Arial" w:hAnsi="Arial" w:cs="Arial"/>
              </w:rPr>
            </w:pPr>
          </w:p>
          <w:p w14:paraId="224EE585" w14:textId="76F8CAE2" w:rsidR="00CC7521" w:rsidRDefault="00F15170" w:rsidP="0006069B">
            <w:pPr>
              <w:rPr>
                <w:rFonts w:ascii="Arial" w:eastAsia="Arial" w:hAnsi="Arial" w:cs="Arial"/>
              </w:rPr>
            </w:pPr>
            <w:r w:rsidRPr="00F15170">
              <w:rPr>
                <w:rFonts w:ascii="Arial" w:eastAsia="Arial" w:hAnsi="Arial" w:cs="Arial"/>
                <w:highlight w:val="red"/>
              </w:rPr>
              <w:t xml:space="preserve">Aplicar </w:t>
            </w:r>
            <w:proofErr w:type="spellStart"/>
            <w:r w:rsidRPr="00F15170">
              <w:rPr>
                <w:rFonts w:ascii="Arial" w:eastAsia="Arial" w:hAnsi="Arial" w:cs="Arial"/>
                <w:highlight w:val="red"/>
              </w:rPr>
              <w:t>leterring</w:t>
            </w:r>
            <w:proofErr w:type="spellEnd"/>
            <w:r w:rsidRPr="00F15170">
              <w:rPr>
                <w:rFonts w:ascii="Arial" w:eastAsia="Arial" w:hAnsi="Arial" w:cs="Arial"/>
                <w:highlight w:val="red"/>
              </w:rPr>
              <w:t xml:space="preserve"> “Clássicos do Rock” criado para chamada genérica nos últimos </w:t>
            </w:r>
            <w:r w:rsidR="00C90BC0">
              <w:rPr>
                <w:rFonts w:ascii="Arial" w:eastAsia="Arial" w:hAnsi="Arial" w:cs="Arial"/>
                <w:highlight w:val="red"/>
              </w:rPr>
              <w:t>3</w:t>
            </w:r>
            <w:r w:rsidRPr="00F15170">
              <w:rPr>
                <w:rFonts w:ascii="Arial" w:eastAsia="Arial" w:hAnsi="Arial" w:cs="Arial"/>
                <w:highlight w:val="red"/>
              </w:rPr>
              <w:t xml:space="preserve"> segundos do </w:t>
            </w:r>
            <w:r w:rsidR="007D1DC2">
              <w:rPr>
                <w:rFonts w:ascii="Arial" w:eastAsia="Arial" w:hAnsi="Arial" w:cs="Arial"/>
                <w:highlight w:val="red"/>
              </w:rPr>
              <w:t>trecho</w:t>
            </w:r>
            <w:r w:rsidRPr="00F15170">
              <w:rPr>
                <w:rFonts w:ascii="Arial" w:eastAsia="Arial" w:hAnsi="Arial" w:cs="Arial"/>
                <w:highlight w:val="red"/>
              </w:rPr>
              <w:t xml:space="preserve"> anterior.</w:t>
            </w:r>
          </w:p>
          <w:p w14:paraId="47C7ECDE" w14:textId="77777777" w:rsidR="00CC7521" w:rsidRDefault="00CC7521" w:rsidP="0006069B">
            <w:pPr>
              <w:rPr>
                <w:rFonts w:ascii="Arial" w:eastAsia="Arial" w:hAnsi="Arial" w:cs="Arial"/>
              </w:rPr>
            </w:pPr>
          </w:p>
          <w:p w14:paraId="5BD6DA69" w14:textId="77777777" w:rsidR="00CC7521" w:rsidRDefault="00CC7521" w:rsidP="0006069B">
            <w:pPr>
              <w:rPr>
                <w:rFonts w:ascii="Arial" w:eastAsia="Arial" w:hAnsi="Arial" w:cs="Arial"/>
              </w:rPr>
            </w:pPr>
          </w:p>
          <w:p w14:paraId="26556B5C" w14:textId="77777777" w:rsidR="009626CD" w:rsidRDefault="009626CD" w:rsidP="0006069B">
            <w:pPr>
              <w:rPr>
                <w:rFonts w:ascii="Arial" w:eastAsia="Arial" w:hAnsi="Arial" w:cs="Arial"/>
              </w:rPr>
            </w:pPr>
          </w:p>
          <w:p w14:paraId="360470E1" w14:textId="77777777" w:rsidR="009626CD" w:rsidRDefault="009626CD" w:rsidP="0006069B">
            <w:pPr>
              <w:rPr>
                <w:rFonts w:ascii="Arial" w:eastAsia="Arial" w:hAnsi="Arial" w:cs="Arial"/>
              </w:rPr>
            </w:pPr>
          </w:p>
          <w:p w14:paraId="069EA46E" w14:textId="3B2F715E" w:rsidR="0006069B" w:rsidRDefault="0006069B" w:rsidP="0006069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14:paraId="0F16B5F4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754F08A3" w14:textId="06FE6DDF" w:rsidR="0006069B" w:rsidRDefault="009C18F3" w:rsidP="0006069B">
            <w:r>
              <w:rPr>
                <w:rFonts w:ascii="Arial" w:eastAsia="Arial" w:hAnsi="Arial" w:cs="Arial"/>
                <w:highlight w:val="yellow"/>
              </w:rPr>
              <w:t>Clássicos do Rock</w:t>
            </w:r>
            <w:bookmarkStart w:id="0" w:name="_GoBack"/>
            <w:bookmarkEnd w:id="0"/>
          </w:p>
          <w:p w14:paraId="740B3B7D" w14:textId="4A98706D" w:rsidR="0006069B" w:rsidRDefault="00794348" w:rsidP="0006069B">
            <w:r>
              <w:rPr>
                <w:rFonts w:ascii="Arial" w:eastAsia="Arial" w:hAnsi="Arial" w:cs="Arial"/>
                <w:highlight w:val="yellow"/>
              </w:rPr>
              <w:t>De</w:t>
            </w:r>
            <w:r w:rsidR="0006069B">
              <w:rPr>
                <w:rFonts w:ascii="Arial" w:eastAsia="Arial" w:hAnsi="Arial" w:cs="Arial"/>
                <w:highlight w:val="yellow"/>
              </w:rPr>
              <w:t xml:space="preserve"> </w:t>
            </w:r>
            <w:r w:rsidRPr="00794348">
              <w:rPr>
                <w:rFonts w:ascii="Arial" w:eastAsia="Arial" w:hAnsi="Arial" w:cs="Arial"/>
                <w:highlight w:val="yellow"/>
              </w:rPr>
              <w:t xml:space="preserve">John </w:t>
            </w:r>
            <w:proofErr w:type="spellStart"/>
            <w:r w:rsidRPr="00794348">
              <w:rPr>
                <w:rFonts w:ascii="Arial" w:eastAsia="Arial" w:hAnsi="Arial" w:cs="Arial"/>
                <w:highlight w:val="yellow"/>
              </w:rPr>
              <w:t>Dauriac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9626CD">
              <w:rPr>
                <w:rFonts w:ascii="Arial" w:eastAsia="Arial" w:hAnsi="Arial" w:cs="Arial"/>
                <w:i/>
                <w:highlight w:val="red"/>
              </w:rPr>
              <w:t xml:space="preserve">(não usar “Série de” aqui, porque </w:t>
            </w:r>
            <w:r w:rsidR="00FC454B" w:rsidRPr="009626CD">
              <w:rPr>
                <w:rFonts w:ascii="Arial" w:eastAsia="Arial" w:hAnsi="Arial" w:cs="Arial"/>
                <w:i/>
                <w:highlight w:val="red"/>
              </w:rPr>
              <w:t>os episódios têm</w:t>
            </w:r>
            <w:r w:rsidRPr="009626CD">
              <w:rPr>
                <w:rFonts w:ascii="Arial" w:eastAsia="Arial" w:hAnsi="Arial" w:cs="Arial"/>
                <w:i/>
                <w:highlight w:val="red"/>
              </w:rPr>
              <w:t xml:space="preserve"> diretores diferentes</w:t>
            </w:r>
            <w:r w:rsidR="009626CD">
              <w:rPr>
                <w:rFonts w:ascii="Arial" w:eastAsia="Arial" w:hAnsi="Arial" w:cs="Arial"/>
                <w:i/>
                <w:highlight w:val="red"/>
              </w:rPr>
              <w:t xml:space="preserve">. Eu </w:t>
            </w:r>
            <w:proofErr w:type="spellStart"/>
            <w:r w:rsidR="009626CD">
              <w:rPr>
                <w:rFonts w:ascii="Arial" w:eastAsia="Arial" w:hAnsi="Arial" w:cs="Arial"/>
                <w:i/>
                <w:highlight w:val="red"/>
              </w:rPr>
              <w:t>colocarua</w:t>
            </w:r>
            <w:proofErr w:type="spellEnd"/>
            <w:r w:rsidR="009626CD">
              <w:rPr>
                <w:rFonts w:ascii="Arial" w:eastAsia="Arial" w:hAnsi="Arial" w:cs="Arial"/>
                <w:i/>
                <w:highlight w:val="red"/>
              </w:rPr>
              <w:t xml:space="preserve"> o </w:t>
            </w:r>
            <w:proofErr w:type="spellStart"/>
            <w:r w:rsidR="009626CD">
              <w:rPr>
                <w:rFonts w:ascii="Arial" w:eastAsia="Arial" w:hAnsi="Arial" w:cs="Arial"/>
                <w:i/>
                <w:highlight w:val="red"/>
              </w:rPr>
              <w:t>lettering</w:t>
            </w:r>
            <w:proofErr w:type="spellEnd"/>
            <w:r w:rsidR="009626CD">
              <w:rPr>
                <w:rFonts w:ascii="Arial" w:eastAsia="Arial" w:hAnsi="Arial" w:cs="Arial"/>
                <w:i/>
                <w:highlight w:val="red"/>
              </w:rPr>
              <w:t xml:space="preserve"> aos 18:11 de vídeo, mas pode colocar em outro </w:t>
            </w:r>
            <w:r w:rsidR="00A231F3">
              <w:rPr>
                <w:rFonts w:ascii="Arial" w:eastAsia="Arial" w:hAnsi="Arial" w:cs="Arial"/>
                <w:i/>
                <w:highlight w:val="red"/>
              </w:rPr>
              <w:t>momento</w:t>
            </w:r>
            <w:r w:rsidR="009626CD">
              <w:rPr>
                <w:rFonts w:ascii="Arial" w:eastAsia="Arial" w:hAnsi="Arial" w:cs="Arial"/>
                <w:i/>
                <w:highlight w:val="red"/>
              </w:rPr>
              <w:t>, se achar melhor</w:t>
            </w:r>
            <w:r w:rsidR="009626CD" w:rsidRPr="009626CD">
              <w:rPr>
                <w:rFonts w:ascii="Arial" w:eastAsia="Arial" w:hAnsi="Arial" w:cs="Arial"/>
                <w:i/>
                <w:highlight w:val="red"/>
              </w:rPr>
              <w:t>)</w:t>
            </w:r>
          </w:p>
          <w:p w14:paraId="6DF6285D" w14:textId="77777777" w:rsidR="0006069B" w:rsidRDefault="0006069B" w:rsidP="0006069B"/>
          <w:p w14:paraId="17775EAA" w14:textId="3824CF6A" w:rsidR="0006069B" w:rsidRDefault="00794348" w:rsidP="0006069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Seg</w:t>
            </w:r>
            <w:proofErr w:type="spellEnd"/>
            <w:r w:rsidR="0006069B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02</w:t>
            </w:r>
            <w:r w:rsidR="0006069B" w:rsidRPr="007C0438">
              <w:rPr>
                <w:rFonts w:ascii="Arial" w:eastAsia="Arial" w:hAnsi="Arial" w:cs="Arial"/>
                <w:highlight w:val="yellow"/>
              </w:rPr>
              <w:t xml:space="preserve"> </w:t>
            </w:r>
            <w:r w:rsidRPr="00794348">
              <w:rPr>
                <w:rFonts w:ascii="Arial" w:eastAsia="Arial" w:hAnsi="Arial" w:cs="Arial"/>
                <w:highlight w:val="yellow"/>
              </w:rPr>
              <w:t>Mar</w:t>
            </w:r>
          </w:p>
          <w:p w14:paraId="5977625E" w14:textId="77777777" w:rsidR="0006069B" w:rsidRDefault="0006069B" w:rsidP="0006069B"/>
          <w:p w14:paraId="54059C58" w14:textId="6A854281" w:rsidR="0006069B" w:rsidRDefault="0006069B" w:rsidP="0006069B">
            <w:r>
              <w:rPr>
                <w:rFonts w:ascii="Arial" w:eastAsia="Arial" w:hAnsi="Arial" w:cs="Arial"/>
                <w:highlight w:val="yellow"/>
              </w:rPr>
              <w:t>2</w:t>
            </w:r>
            <w:r w:rsidR="00794348">
              <w:rPr>
                <w:rFonts w:ascii="Arial" w:eastAsia="Arial" w:hAnsi="Arial" w:cs="Arial"/>
                <w:highlight w:val="yellow"/>
              </w:rPr>
              <w:t>1</w:t>
            </w:r>
            <w:r>
              <w:rPr>
                <w:rFonts w:ascii="Arial" w:eastAsia="Arial" w:hAnsi="Arial" w:cs="Arial"/>
                <w:highlight w:val="yellow"/>
              </w:rPr>
              <w:t>:</w:t>
            </w:r>
            <w:r w:rsidR="00AE616C">
              <w:rPr>
                <w:rFonts w:ascii="Arial" w:eastAsia="Arial" w:hAnsi="Arial" w:cs="Arial"/>
                <w:highlight w:val="yellow"/>
              </w:rPr>
              <w:t>0</w:t>
            </w:r>
            <w:r w:rsidR="00C10025" w:rsidRPr="00C10025">
              <w:rPr>
                <w:rFonts w:ascii="Arial" w:eastAsia="Arial" w:hAnsi="Arial" w:cs="Arial"/>
                <w:highlight w:val="yellow"/>
              </w:rPr>
              <w:t>0</w:t>
            </w:r>
          </w:p>
          <w:p w14:paraId="764BC0E5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533404BB" w14:textId="77777777" w:rsidR="0006069B" w:rsidRDefault="0006069B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14:paraId="0DA6575F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4F37DE5B" w14:textId="71133DA1" w:rsidR="00B41C45" w:rsidRPr="007C0438" w:rsidRDefault="00794348" w:rsidP="009626CD">
            <w:r>
              <w:rPr>
                <w:rFonts w:ascii="Arial" w:eastAsia="Arial" w:hAnsi="Arial" w:cs="Arial"/>
              </w:rPr>
              <w:t>SEGUNDA DA MÚSICA</w:t>
            </w:r>
            <w:r w:rsidR="0006069B">
              <w:rPr>
                <w:rFonts w:ascii="Arial" w:eastAsia="Arial" w:hAnsi="Arial" w:cs="Arial"/>
              </w:rPr>
              <w:t xml:space="preserve"> / </w:t>
            </w:r>
            <w:r w:rsidR="009626CD">
              <w:rPr>
                <w:rFonts w:ascii="Arial" w:eastAsia="Arial" w:hAnsi="Arial" w:cs="Arial"/>
              </w:rPr>
              <w:t>CLÁSSICOS DA MÚSICA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14:paraId="3A097B80" w14:textId="29FD0A54" w:rsidR="00CC7521" w:rsidRDefault="00CC7521" w:rsidP="00CC75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00:18:00 – 00:</w:t>
            </w:r>
            <w:r w:rsidR="009626CD">
              <w:rPr>
                <w:rFonts w:ascii="Arial" w:eastAsia="Arial" w:hAnsi="Arial" w:cs="Arial"/>
              </w:rPr>
              <w:t>1</w:t>
            </w:r>
            <w:r w:rsidR="00C90BC0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>:</w:t>
            </w:r>
            <w:r w:rsidR="00C90BC0">
              <w:rPr>
                <w:rFonts w:ascii="Arial" w:eastAsia="Arial" w:hAnsi="Arial" w:cs="Arial"/>
              </w:rPr>
              <w:t>51</w:t>
            </w:r>
            <w:r>
              <w:rPr>
                <w:rFonts w:ascii="Arial" w:eastAsia="Arial" w:hAnsi="Arial" w:cs="Arial"/>
              </w:rPr>
              <w:t xml:space="preserve"> – Genesis canta “The Musical Box”</w:t>
            </w:r>
          </w:p>
          <w:p w14:paraId="18224366" w14:textId="77777777" w:rsidR="009626CD" w:rsidRDefault="00BD229C" w:rsidP="00451597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br/>
            </w:r>
            <w:r>
              <w:rPr>
                <w:rFonts w:ascii="Arial" w:eastAsia="Arial" w:hAnsi="Arial" w:cs="Arial"/>
                <w:color w:val="1A1A1A"/>
              </w:rPr>
              <w:br/>
            </w:r>
          </w:p>
          <w:p w14:paraId="7F278273" w14:textId="7580557A" w:rsidR="0006069B" w:rsidRPr="00A26E43" w:rsidRDefault="0006069B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14:paraId="29C47070" w14:textId="77A4A911" w:rsidR="0006069B" w:rsidRDefault="00794348" w:rsidP="0006069B">
            <w:r>
              <w:rPr>
                <w:rFonts w:ascii="Arial" w:eastAsia="Arial" w:hAnsi="Arial" w:cs="Arial"/>
                <w:b/>
                <w:color w:val="1A1A1A"/>
              </w:rPr>
              <w:t>CLÁSSICOS DO ROCK</w:t>
            </w:r>
          </w:p>
          <w:p w14:paraId="701A397F" w14:textId="3D0A3C65" w:rsidR="0006069B" w:rsidRDefault="004B5105" w:rsidP="0006069B">
            <w:r>
              <w:rPr>
                <w:rFonts w:ascii="Arial" w:eastAsia="Arial" w:hAnsi="Arial" w:cs="Arial"/>
                <w:b/>
                <w:color w:val="1A1A1A"/>
              </w:rPr>
              <w:t>AQUI NO CANAL CURTA!</w:t>
            </w:r>
            <w:r w:rsidR="0069508E">
              <w:rPr>
                <w:rFonts w:ascii="Arial" w:eastAsia="Arial" w:hAnsi="Arial" w:cs="Arial"/>
                <w:b/>
                <w:color w:val="1A1A1A"/>
              </w:rPr>
              <w:t xml:space="preserve"> </w:t>
            </w:r>
            <w:r w:rsidR="0069508E" w:rsidRPr="009626CD">
              <w:rPr>
                <w:rFonts w:ascii="Arial" w:eastAsia="Arial" w:hAnsi="Arial" w:cs="Arial"/>
                <w:i/>
                <w:color w:val="1A1A1A"/>
                <w:highlight w:val="red"/>
              </w:rPr>
              <w:t>(</w:t>
            </w:r>
            <w:r w:rsidR="00F15170" w:rsidRPr="009626CD">
              <w:rPr>
                <w:rFonts w:ascii="Arial" w:eastAsia="Arial" w:hAnsi="Arial" w:cs="Arial"/>
                <w:i/>
                <w:color w:val="1A1A1A"/>
                <w:highlight w:val="red"/>
              </w:rPr>
              <w:t xml:space="preserve">Aplicar locução nos últimos </w:t>
            </w:r>
            <w:r w:rsidR="00C90BC0">
              <w:rPr>
                <w:rFonts w:ascii="Arial" w:eastAsia="Arial" w:hAnsi="Arial" w:cs="Arial"/>
                <w:i/>
                <w:color w:val="1A1A1A"/>
                <w:highlight w:val="red"/>
              </w:rPr>
              <w:t>3</w:t>
            </w:r>
            <w:r w:rsidR="00F15170" w:rsidRPr="009626CD">
              <w:rPr>
                <w:rFonts w:ascii="Arial" w:eastAsia="Arial" w:hAnsi="Arial" w:cs="Arial"/>
                <w:i/>
                <w:color w:val="1A1A1A"/>
                <w:highlight w:val="red"/>
              </w:rPr>
              <w:t xml:space="preserve"> segundos </w:t>
            </w:r>
            <w:r w:rsidR="007D1DC2">
              <w:rPr>
                <w:rFonts w:ascii="Arial" w:eastAsia="Arial" w:hAnsi="Arial" w:cs="Arial"/>
                <w:i/>
                <w:color w:val="1A1A1A"/>
                <w:highlight w:val="red"/>
              </w:rPr>
              <w:t xml:space="preserve">do trecho anterior </w:t>
            </w:r>
            <w:r w:rsidR="00F15170" w:rsidRPr="009626CD">
              <w:rPr>
                <w:rFonts w:ascii="Arial" w:eastAsia="Arial" w:hAnsi="Arial" w:cs="Arial"/>
                <w:i/>
                <w:color w:val="1A1A1A"/>
                <w:highlight w:val="red"/>
              </w:rPr>
              <w:t xml:space="preserve">mantendo </w:t>
            </w:r>
            <w:r w:rsidR="0069508E" w:rsidRPr="009626CD">
              <w:rPr>
                <w:rFonts w:ascii="Arial" w:eastAsia="Arial" w:hAnsi="Arial" w:cs="Arial"/>
                <w:i/>
                <w:color w:val="1A1A1A"/>
                <w:highlight w:val="red"/>
              </w:rPr>
              <w:t>“The Musical Box” mais baixo</w:t>
            </w:r>
            <w:r w:rsidR="004503CF" w:rsidRPr="009626CD">
              <w:rPr>
                <w:rFonts w:ascii="Arial" w:eastAsia="Arial" w:hAnsi="Arial" w:cs="Arial"/>
                <w:i/>
                <w:color w:val="1A1A1A"/>
                <w:highlight w:val="red"/>
              </w:rPr>
              <w:t>,</w:t>
            </w:r>
            <w:r w:rsidR="0069508E" w:rsidRPr="009626CD">
              <w:rPr>
                <w:rFonts w:ascii="Arial" w:eastAsia="Arial" w:hAnsi="Arial" w:cs="Arial"/>
                <w:i/>
                <w:color w:val="1A1A1A"/>
                <w:highlight w:val="red"/>
              </w:rPr>
              <w:t xml:space="preserve"> ao fundo</w:t>
            </w:r>
            <w:r w:rsidR="00F15170" w:rsidRPr="009626CD">
              <w:rPr>
                <w:rFonts w:ascii="Arial" w:eastAsia="Arial" w:hAnsi="Arial" w:cs="Arial"/>
                <w:i/>
                <w:color w:val="1A1A1A"/>
                <w:highlight w:val="red"/>
              </w:rPr>
              <w:t>, enquanto a Flavinha fala</w:t>
            </w:r>
            <w:r w:rsidR="0069508E" w:rsidRPr="009626CD">
              <w:rPr>
                <w:rFonts w:ascii="Arial" w:eastAsia="Arial" w:hAnsi="Arial" w:cs="Arial"/>
                <w:i/>
                <w:color w:val="1A1A1A"/>
                <w:highlight w:val="red"/>
              </w:rPr>
              <w:t>)</w:t>
            </w:r>
          </w:p>
          <w:p w14:paraId="391CC1E9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538D02AB" w14:textId="4B8ACF89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14:paraId="63AC353B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608313D7" w14:textId="0E7EF8E5" w:rsidR="0006069B" w:rsidRDefault="0006069B" w:rsidP="0006069B">
            <w:proofErr w:type="gramStart"/>
            <w:r>
              <w:rPr>
                <w:rFonts w:ascii="Arial" w:eastAsia="Arial" w:hAnsi="Arial" w:cs="Arial"/>
                <w:color w:val="1A1A1A"/>
                <w:highlight w:val="yellow"/>
              </w:rPr>
              <w:t>\\servercurta</w:t>
            </w:r>
            <w:r w:rsidR="00C10025">
              <w:rPr>
                <w:rFonts w:ascii="Arial" w:eastAsia="Arial" w:hAnsi="Arial" w:cs="Arial"/>
                <w:color w:val="1A1A1A"/>
                <w:highlight w:val="yellow"/>
              </w:rPr>
              <w:t>02</w:t>
            </w:r>
            <w:r>
              <w:rPr>
                <w:rFonts w:ascii="Arial" w:eastAsia="Arial" w:hAnsi="Arial" w:cs="Arial"/>
                <w:color w:val="1A1A1A"/>
                <w:highlight w:val="yellow"/>
              </w:rPr>
              <w:t>\Edicao\Videos Relevantes</w:t>
            </w:r>
            <w:proofErr w:type="gramEnd"/>
            <w:r>
              <w:rPr>
                <w:rFonts w:ascii="Arial" w:eastAsia="Arial" w:hAnsi="Arial" w:cs="Arial"/>
                <w:color w:val="1A1A1A"/>
                <w:highlight w:val="yellow"/>
              </w:rPr>
              <w:t xml:space="preserve">\25 </w:t>
            </w:r>
            <w:proofErr w:type="spellStart"/>
            <w:r>
              <w:rPr>
                <w:rFonts w:ascii="Arial" w:eastAsia="Arial" w:hAnsi="Arial" w:cs="Arial"/>
                <w:color w:val="1A1A1A"/>
                <w:highlight w:val="yellow"/>
              </w:rPr>
              <w:t>mbps</w:t>
            </w:r>
            <w:proofErr w:type="spellEnd"/>
            <w:r>
              <w:rPr>
                <w:rFonts w:ascii="Arial" w:eastAsia="Arial" w:hAnsi="Arial" w:cs="Arial"/>
                <w:color w:val="1A1A1A"/>
                <w:highlight w:val="yellow"/>
              </w:rPr>
              <w:t>\</w:t>
            </w:r>
            <w:r>
              <w:rPr>
                <w:rFonts w:ascii="Arial" w:eastAsia="Arial" w:hAnsi="Arial" w:cs="Arial"/>
                <w:b/>
                <w:color w:val="1A1A1A"/>
                <w:highlight w:val="yellow"/>
              </w:rPr>
              <w:t>2</w:t>
            </w:r>
            <w:r w:rsidR="00C10025" w:rsidRPr="00C10025">
              <w:rPr>
                <w:rFonts w:ascii="Arial" w:eastAsia="Arial" w:hAnsi="Arial" w:cs="Arial"/>
                <w:b/>
                <w:color w:val="1A1A1A"/>
                <w:highlight w:val="yellow"/>
              </w:rPr>
              <w:t>1204</w:t>
            </w:r>
            <w:r w:rsidR="00794348" w:rsidRPr="00794348">
              <w:rPr>
                <w:rFonts w:ascii="Arial" w:eastAsia="Arial" w:hAnsi="Arial" w:cs="Arial"/>
                <w:b/>
                <w:color w:val="1A1A1A"/>
                <w:highlight w:val="yellow"/>
              </w:rPr>
              <w:t>17</w:t>
            </w:r>
          </w:p>
          <w:p w14:paraId="1F9CFF2A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5EC11B4C" w14:textId="38CBD7ED" w:rsidR="00B41C45" w:rsidRDefault="00B41C45" w:rsidP="00A02D39">
            <w:pPr>
              <w:rPr>
                <w:rFonts w:ascii="Arial" w:eastAsia="Arial" w:hAnsi="Arial" w:cs="Arial"/>
              </w:rPr>
            </w:pPr>
          </w:p>
        </w:tc>
      </w:tr>
      <w:tr w:rsidR="00B41C45" w14:paraId="0E246E38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2836C190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757F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</w:tr>
    </w:tbl>
    <w:p w14:paraId="26A50F18" w14:textId="77777777" w:rsidR="00B41C45" w:rsidRDefault="00B41C45">
      <w:pPr>
        <w:spacing w:before="113"/>
      </w:pPr>
    </w:p>
    <w:sectPr w:rsidR="00B41C45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313F9" w14:textId="77777777" w:rsidR="00E82D61" w:rsidRDefault="00E82D61">
      <w:r>
        <w:separator/>
      </w:r>
    </w:p>
  </w:endnote>
  <w:endnote w:type="continuationSeparator" w:id="0">
    <w:p w14:paraId="472A0733" w14:textId="77777777" w:rsidR="00E82D61" w:rsidRDefault="00E8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EF18" w14:textId="77777777" w:rsidR="00B41C45" w:rsidRDefault="00B41C45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7B917" w14:textId="77777777" w:rsidR="00E82D61" w:rsidRDefault="00E82D61">
      <w:r>
        <w:separator/>
      </w:r>
    </w:p>
  </w:footnote>
  <w:footnote w:type="continuationSeparator" w:id="0">
    <w:p w14:paraId="00297FB9" w14:textId="77777777" w:rsidR="00E82D61" w:rsidRDefault="00E82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9584C" w14:textId="77777777" w:rsidR="00B41C45" w:rsidRDefault="006A599C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C18F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45"/>
    <w:rsid w:val="00035A45"/>
    <w:rsid w:val="00060607"/>
    <w:rsid w:val="0006069B"/>
    <w:rsid w:val="00077991"/>
    <w:rsid w:val="00080138"/>
    <w:rsid w:val="00096B95"/>
    <w:rsid w:val="000D549B"/>
    <w:rsid w:val="000F425D"/>
    <w:rsid w:val="000F4A12"/>
    <w:rsid w:val="00102406"/>
    <w:rsid w:val="00106644"/>
    <w:rsid w:val="0011097D"/>
    <w:rsid w:val="001865E9"/>
    <w:rsid w:val="00237D15"/>
    <w:rsid w:val="002E66F9"/>
    <w:rsid w:val="00336507"/>
    <w:rsid w:val="00385D27"/>
    <w:rsid w:val="003E4584"/>
    <w:rsid w:val="003E797B"/>
    <w:rsid w:val="004065AD"/>
    <w:rsid w:val="00415346"/>
    <w:rsid w:val="00434251"/>
    <w:rsid w:val="00435685"/>
    <w:rsid w:val="00437296"/>
    <w:rsid w:val="004503CF"/>
    <w:rsid w:val="00451597"/>
    <w:rsid w:val="00453E29"/>
    <w:rsid w:val="0049173B"/>
    <w:rsid w:val="0049252A"/>
    <w:rsid w:val="00492B19"/>
    <w:rsid w:val="004B5105"/>
    <w:rsid w:val="004C60AC"/>
    <w:rsid w:val="004F3EE3"/>
    <w:rsid w:val="005250BE"/>
    <w:rsid w:val="0059316F"/>
    <w:rsid w:val="005E452A"/>
    <w:rsid w:val="00615451"/>
    <w:rsid w:val="0062125B"/>
    <w:rsid w:val="00665856"/>
    <w:rsid w:val="006665D4"/>
    <w:rsid w:val="0069508E"/>
    <w:rsid w:val="006A599C"/>
    <w:rsid w:val="006C73A8"/>
    <w:rsid w:val="00703831"/>
    <w:rsid w:val="00735C5F"/>
    <w:rsid w:val="0074154B"/>
    <w:rsid w:val="00770EA4"/>
    <w:rsid w:val="00782EF4"/>
    <w:rsid w:val="00783654"/>
    <w:rsid w:val="00794348"/>
    <w:rsid w:val="00797B8E"/>
    <w:rsid w:val="007A44CA"/>
    <w:rsid w:val="007C0438"/>
    <w:rsid w:val="007D0EC3"/>
    <w:rsid w:val="007D1DC2"/>
    <w:rsid w:val="00822B98"/>
    <w:rsid w:val="008436ED"/>
    <w:rsid w:val="0085396D"/>
    <w:rsid w:val="008657CC"/>
    <w:rsid w:val="00874C58"/>
    <w:rsid w:val="0088206A"/>
    <w:rsid w:val="00896384"/>
    <w:rsid w:val="00906D71"/>
    <w:rsid w:val="00921210"/>
    <w:rsid w:val="00922D00"/>
    <w:rsid w:val="0092498B"/>
    <w:rsid w:val="00942BA5"/>
    <w:rsid w:val="009626CD"/>
    <w:rsid w:val="00980630"/>
    <w:rsid w:val="0098241F"/>
    <w:rsid w:val="009C18F3"/>
    <w:rsid w:val="00A02D39"/>
    <w:rsid w:val="00A12929"/>
    <w:rsid w:val="00A15732"/>
    <w:rsid w:val="00A16947"/>
    <w:rsid w:val="00A231F3"/>
    <w:rsid w:val="00A26E43"/>
    <w:rsid w:val="00A30046"/>
    <w:rsid w:val="00A656AD"/>
    <w:rsid w:val="00A71544"/>
    <w:rsid w:val="00A90C04"/>
    <w:rsid w:val="00A94C4E"/>
    <w:rsid w:val="00AA4116"/>
    <w:rsid w:val="00AC578D"/>
    <w:rsid w:val="00AE616C"/>
    <w:rsid w:val="00B024F2"/>
    <w:rsid w:val="00B10548"/>
    <w:rsid w:val="00B41C45"/>
    <w:rsid w:val="00B56ABF"/>
    <w:rsid w:val="00B90E3F"/>
    <w:rsid w:val="00BD229C"/>
    <w:rsid w:val="00BF743D"/>
    <w:rsid w:val="00C10025"/>
    <w:rsid w:val="00C73BA8"/>
    <w:rsid w:val="00C76A93"/>
    <w:rsid w:val="00C90BC0"/>
    <w:rsid w:val="00CC7521"/>
    <w:rsid w:val="00CD2441"/>
    <w:rsid w:val="00D22E18"/>
    <w:rsid w:val="00D313DE"/>
    <w:rsid w:val="00D57047"/>
    <w:rsid w:val="00D5766A"/>
    <w:rsid w:val="00DB7932"/>
    <w:rsid w:val="00DC22BF"/>
    <w:rsid w:val="00DC2691"/>
    <w:rsid w:val="00E13FE2"/>
    <w:rsid w:val="00E82D61"/>
    <w:rsid w:val="00ED1709"/>
    <w:rsid w:val="00F15170"/>
    <w:rsid w:val="00F22856"/>
    <w:rsid w:val="00F33592"/>
    <w:rsid w:val="00F431EA"/>
    <w:rsid w:val="00F86E35"/>
    <w:rsid w:val="00F91194"/>
    <w:rsid w:val="00F92AD2"/>
    <w:rsid w:val="00FC454B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95F0"/>
  <w15:docId w15:val="{81BB1C6B-55F8-47DD-B0E8-0358C9D9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190</cp:revision>
  <dcterms:created xsi:type="dcterms:W3CDTF">2019-11-25T21:13:00Z</dcterms:created>
  <dcterms:modified xsi:type="dcterms:W3CDTF">2020-02-06T22:49:00Z</dcterms:modified>
</cp:coreProperties>
</file>